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– ESPERTO LEGALE _ Scheda di valutazione del candidato </w:t>
      </w:r>
    </w:p>
    <w:p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(N.B. Compilare le parti pertinenti negli spazi evidenziati in giallo)</w:t>
      </w:r>
    </w:p>
    <w:p>
      <w:pPr>
        <w:rPr>
          <w:lang w:val="it-IT"/>
        </w:rPr>
      </w:pPr>
    </w:p>
    <w:p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>
        <w:rPr>
          <w:sz w:val="22"/>
          <w:szCs w:val="22"/>
          <w:shd w:val="clear" w:color="auto" w:fill="FFF2CC" w:themeFill="accent4" w:themeFillTint="33"/>
          <w:lang w:val="it-IT" w:eastAsia="it-IT"/>
        </w:rPr>
        <w:t>O_________________________</w:t>
      </w:r>
    </w:p>
    <w:p>
      <w:pPr>
        <w:rPr>
          <w:sz w:val="22"/>
          <w:szCs w:val="22"/>
          <w:lang w:val="it-IT" w:eastAsia="it-IT"/>
        </w:rPr>
      </w:pPr>
    </w:p>
    <w:p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3784"/>
        <w:gridCol w:w="10670"/>
      </w:tblGrid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Esperienza nell’attività di sportello di secondo livello, quindi non diretta agli utenti primari ma ad operatori di altri sportelli di consulenza, in materia di contrasto allo sfruttamento lavorativo, diritto dell’immigrazione e discriminazione</w:t>
            </w: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rPr>
                <w:i/>
                <w:lang w:val="it-IT"/>
              </w:rPr>
            </w:pPr>
          </w:p>
        </w:tc>
      </w:tr>
      <w:t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b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 xml:space="preserve">Esperienza </w:t>
            </w:r>
            <w:r>
              <w:rPr>
                <w:b/>
                <w:lang w:val="it-IT" w:eastAsia="it-IT"/>
              </w:rPr>
              <w:t>professionale  come esperto legale nell’ambito dei progetti di so</w:t>
            </w:r>
            <w:bookmarkStart w:id="0" w:name="_GoBack"/>
            <w:bookmarkEnd w:id="0"/>
            <w:r>
              <w:rPr>
                <w:b/>
                <w:lang w:val="it-IT" w:eastAsia="it-IT"/>
              </w:rPr>
              <w:t>stegno dell’inclusione sociale dei migranti finanziati dall’Unione Europea</w:t>
            </w:r>
          </w:p>
          <w:p>
            <w:pPr>
              <w:pStyle w:val="Paragrafoelenco"/>
              <w:rPr>
                <w:lang w:val="it-IT"/>
              </w:rPr>
            </w:pPr>
          </w:p>
        </w:tc>
      </w:tr>
      <w:tr>
        <w:tc>
          <w:tcPr>
            <w:tcW w:w="3784" w:type="dxa"/>
          </w:tcPr>
          <w:p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>
              <w:tc>
                <w:tcPr>
                  <w:tcW w:w="237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  <w:tr>
              <w:tc>
                <w:tcPr>
                  <w:tcW w:w="237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b/>
                <w:lang w:val="it-IT"/>
              </w:rPr>
              <w:t>Pubblicazioni pertinenti, percorsi formativi specifici o altri elementi curriculari che si voglio evidenziare</w:t>
            </w:r>
          </w:p>
        </w:tc>
      </w:tr>
      <w:tr>
        <w:trPr>
          <w:trHeight w:val="1175"/>
        </w:trPr>
        <w:tc>
          <w:tcPr>
            <w:tcW w:w="3784" w:type="dxa"/>
          </w:tcPr>
          <w:p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N.B. Indicare quanto si ritiene possa esser proficuo alla valutazione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44"/>
            </w:tblGrid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  <w:tr>
              <w:tc>
                <w:tcPr>
                  <w:tcW w:w="10444" w:type="dxa"/>
                </w:tcPr>
                <w:p>
                  <w:pPr>
                    <w:rPr>
                      <w:lang w:val="it-IT"/>
                    </w:rPr>
                  </w:pPr>
                </w:p>
              </w:tc>
            </w:tr>
          </w:tbl>
          <w:p>
            <w:pPr>
              <w:rPr>
                <w:lang w:val="it-IT"/>
              </w:rPr>
            </w:pPr>
          </w:p>
        </w:tc>
      </w:tr>
    </w:tbl>
    <w:p>
      <w:pPr>
        <w:rPr>
          <w:lang w:val="it-IT"/>
        </w:rPr>
      </w:pPr>
    </w:p>
    <w:sectPr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373"/>
      <w:docPartObj>
        <w:docPartGallery w:val="Page Numbers (Bottom of Page)"/>
        <w:docPartUnique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it-IT"/>
          </w:rPr>
          <w:t>1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D3F0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74662"/>
    <w:multiLevelType w:val="hybridMultilevel"/>
    <w:tmpl w:val="DB40B3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404A-8157-4B59-8AA7-F0358A00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3</cp:revision>
  <cp:lastPrinted>2019-04-10T09:45:00Z</cp:lastPrinted>
  <dcterms:created xsi:type="dcterms:W3CDTF">2021-02-08T09:25:00Z</dcterms:created>
  <dcterms:modified xsi:type="dcterms:W3CDTF">2021-02-08T09:28:00Z</dcterms:modified>
</cp:coreProperties>
</file>